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714.0" w:type="dxa"/>
        <w:tblLayout w:type="fixed"/>
        <w:tblLook w:val="00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698" w:hRule="atLeast"/>
          <w:tblHeader w:val="0"/>
        </w:trPr>
        <w:tc>
          <w:tcPr>
            <w:shd w:fill="ffffff" w:val="clear"/>
            <w:tcMar>
              <w:top w:w="0.0" w:type="dxa"/>
              <w:left w:w="113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76" w:lineRule="auto"/>
              <w:ind w:left="2551" w:right="559" w:hanging="183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ind w:left="378" w:right="375" w:firstLine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EDITAL DE CHAMAMENTO PÚBLICO Nº 00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/2023 – EDITAL CINE CLUBE DE TABULEIRO DO NORTE - LEI PAULO GUSTAVO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714.0" w:type="dxa"/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3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AÇÕES DE ACESSIBILIDADE PROPOSTAS NO PROJETO PARA PESSOAS COM DEFICIÊNCIA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709.0" w:type="dxa"/>
        <w:tblLayout w:type="fixed"/>
        <w:tblLook w:val="0000"/>
      </w:tblPr>
      <w:tblGrid>
        <w:gridCol w:w="1469"/>
        <w:gridCol w:w="8881"/>
        <w:tblGridChange w:id="0">
          <w:tblGrid>
            <w:gridCol w:w="1469"/>
            <w:gridCol w:w="888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projeto propõe alternativas que garantam acessibilidade e fruição da proposta para pessoas com deficiência, em suas múltiplas especificidades, seja auditiva, visual, motora, intelectual ou multissensorial?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SIM  (identifique abaixo quais ações são propostas pelo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ADEQUAÇÃO DE ESPAÇOS E ELEMENTOS (móveis, portas, rampas, equipamentos, etc.) para o acesso de pessoas com deficiência motora ou com mobilidade reduzida.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LEGENDAS PARA SURDOS E ENSURDECIDOS (LSE)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OUTROS:_______________________________________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-709.0" w:type="dxa"/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abaixo sobre como se darão as ações de acessibilidade propostas: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36.0" w:type="dxa"/>
        <w:jc w:val="left"/>
        <w:tblInd w:w="-708.0" w:type="dxa"/>
        <w:tblLayout w:type="fixed"/>
        <w:tblLook w:val="0000"/>
      </w:tblPr>
      <w:tblGrid>
        <w:gridCol w:w="8536"/>
        <w:tblGridChange w:id="0">
          <w:tblGrid>
            <w:gridCol w:w="8536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Local e data: Tabuleiro do Norte-CE,   ___ de _____ de 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proponente do projeto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43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0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0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SDbsE/Ku0n50d48f5rL6dhnyg==">CgMxLjAyCGguZ2pkZ3hzOAByITFPSk1FZEgtQm04clJUalVZV1oyeFZhdlRseUQ1ZkZrUw==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